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1A50" w:rsidRDefault="00C8750A" w:rsidP="00353C47">
      <w:pPr>
        <w:pStyle w:val="Sinespaciado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1" locked="0" layoutInCell="1" allowOverlap="1" wp14:anchorId="1BE1E13F" wp14:editId="438ADC6B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5010150" cy="70453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ículas 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43BB68A" wp14:editId="01D678B8">
            <wp:simplePos x="0" y="0"/>
            <wp:positionH relativeFrom="column">
              <wp:posOffset>5443855</wp:posOffset>
            </wp:positionH>
            <wp:positionV relativeFrom="paragraph">
              <wp:posOffset>71755</wp:posOffset>
            </wp:positionV>
            <wp:extent cx="5067300" cy="7038975"/>
            <wp:effectExtent l="0" t="0" r="0" b="952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 Aperitivo y Cerveza Artesa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A4" w:rsidRDefault="007F59A4" w:rsidP="00D00824">
      <w:pPr>
        <w:tabs>
          <w:tab w:val="left" w:pos="2410"/>
        </w:tabs>
        <w:ind w:left="284" w:right="70"/>
        <w:rPr>
          <w:b/>
          <w:noProof/>
          <w:color w:val="943634" w:themeColor="accent2" w:themeShade="BF"/>
          <w:sz w:val="28"/>
          <w:szCs w:val="28"/>
        </w:rPr>
      </w:pPr>
    </w:p>
    <w:p w:rsidR="007F59A4" w:rsidRDefault="007F59A4" w:rsidP="00D00824">
      <w:pPr>
        <w:tabs>
          <w:tab w:val="left" w:pos="2410"/>
        </w:tabs>
        <w:ind w:left="284" w:right="70"/>
        <w:rPr>
          <w:b/>
          <w:noProof/>
          <w:color w:val="943634" w:themeColor="accent2" w:themeShade="BF"/>
          <w:sz w:val="28"/>
          <w:szCs w:val="28"/>
        </w:rPr>
      </w:pPr>
    </w:p>
    <w:p w:rsidR="007F59A4" w:rsidRDefault="007F59A4" w:rsidP="00D00824">
      <w:pPr>
        <w:tabs>
          <w:tab w:val="left" w:pos="2410"/>
        </w:tabs>
        <w:ind w:left="284" w:right="70"/>
        <w:rPr>
          <w:b/>
          <w:noProof/>
          <w:color w:val="943634" w:themeColor="accent2" w:themeShade="BF"/>
          <w:sz w:val="28"/>
          <w:szCs w:val="28"/>
        </w:rPr>
      </w:pPr>
    </w:p>
    <w:p w:rsidR="00901A50" w:rsidRDefault="00901A50" w:rsidP="00D00824">
      <w:pPr>
        <w:tabs>
          <w:tab w:val="left" w:pos="2410"/>
        </w:tabs>
        <w:ind w:left="284" w:right="70"/>
        <w:rPr>
          <w:b/>
          <w:noProof/>
          <w:color w:val="943634" w:themeColor="accent2" w:themeShade="BF"/>
          <w:sz w:val="28"/>
          <w:szCs w:val="28"/>
        </w:rPr>
      </w:pPr>
    </w:p>
    <w:p w:rsidR="00901A50" w:rsidRPr="006944E0" w:rsidRDefault="005303B0" w:rsidP="005303B0">
      <w:pPr>
        <w:tabs>
          <w:tab w:val="left" w:pos="2410"/>
        </w:tabs>
        <w:ind w:left="284" w:right="70"/>
        <w:jc w:val="center"/>
        <w:rPr>
          <w:b/>
          <w:noProof/>
          <w:color w:val="943634" w:themeColor="accent2" w:themeShade="BF"/>
          <w:sz w:val="56"/>
          <w:szCs w:val="56"/>
        </w:rPr>
      </w:pPr>
      <w:r w:rsidRPr="006944E0">
        <w:rPr>
          <w:b/>
          <w:noProof/>
          <w:color w:val="943634" w:themeColor="accent2" w:themeShade="BF"/>
          <w:sz w:val="56"/>
          <w:szCs w:val="56"/>
        </w:rPr>
        <w:t>#MuestraProvinciaSev</w:t>
      </w:r>
    </w:p>
    <w:p w:rsidR="00901A50" w:rsidRDefault="00EA5F11" w:rsidP="00EA5F11">
      <w:pPr>
        <w:tabs>
          <w:tab w:val="left" w:pos="284"/>
          <w:tab w:val="left" w:pos="2410"/>
        </w:tabs>
        <w:ind w:left="284" w:right="70"/>
        <w:jc w:val="center"/>
        <w:rPr>
          <w:rStyle w:val="Hipervnculo"/>
          <w:i/>
          <w:noProof/>
          <w:color w:val="auto"/>
          <w:sz w:val="28"/>
          <w:szCs w:val="28"/>
          <w:u w:val="none"/>
        </w:rPr>
      </w:pPr>
      <w:r>
        <w:rPr>
          <w:noProof/>
        </w:rPr>
        <w:t xml:space="preserve">  </w:t>
      </w:r>
      <w:r w:rsidRPr="00D00824">
        <w:rPr>
          <w:noProof/>
          <w:sz w:val="28"/>
          <w:szCs w:val="28"/>
        </w:rPr>
        <w:t xml:space="preserve"> </w:t>
      </w:r>
      <w:hyperlink r:id="rId11" w:history="1">
        <w:r w:rsidRPr="006D33FC">
          <w:rPr>
            <w:rStyle w:val="Hipervnculo"/>
            <w:i/>
            <w:noProof/>
            <w:color w:val="auto"/>
            <w:sz w:val="28"/>
            <w:szCs w:val="28"/>
            <w:u w:val="none"/>
          </w:rPr>
          <w:t>www.turismosevilla.org</w:t>
        </w:r>
      </w:hyperlink>
    </w:p>
    <w:p w:rsidR="00E31DDF" w:rsidRDefault="00E31DDF" w:rsidP="00EA5F11">
      <w:pPr>
        <w:tabs>
          <w:tab w:val="left" w:pos="284"/>
          <w:tab w:val="left" w:pos="2410"/>
        </w:tabs>
        <w:ind w:left="284" w:right="70"/>
        <w:jc w:val="center"/>
        <w:rPr>
          <w:rStyle w:val="Hipervnculo"/>
          <w:i/>
          <w:noProof/>
          <w:color w:val="auto"/>
          <w:sz w:val="28"/>
          <w:szCs w:val="28"/>
          <w:u w:val="none"/>
        </w:rPr>
      </w:pPr>
    </w:p>
    <w:p w:rsidR="00E31DDF" w:rsidRDefault="00E31DDF" w:rsidP="00EA5F11">
      <w:pPr>
        <w:tabs>
          <w:tab w:val="left" w:pos="284"/>
          <w:tab w:val="left" w:pos="2410"/>
        </w:tabs>
        <w:ind w:left="284" w:right="70"/>
        <w:jc w:val="center"/>
        <w:rPr>
          <w:rStyle w:val="Hipervnculo"/>
          <w:i/>
          <w:noProof/>
          <w:color w:val="auto"/>
          <w:sz w:val="28"/>
          <w:szCs w:val="28"/>
          <w:u w:val="none"/>
        </w:rPr>
      </w:pPr>
    </w:p>
    <w:p w:rsidR="00EE1B40" w:rsidRDefault="00F2170B" w:rsidP="00EA5F11">
      <w:pPr>
        <w:tabs>
          <w:tab w:val="left" w:pos="284"/>
          <w:tab w:val="left" w:pos="2410"/>
        </w:tabs>
        <w:ind w:left="284" w:right="70"/>
        <w:jc w:val="center"/>
        <w:rPr>
          <w:rStyle w:val="Hipervnculo"/>
          <w:i/>
          <w:noProof/>
          <w:color w:val="auto"/>
          <w:sz w:val="28"/>
          <w:szCs w:val="28"/>
          <w:u w:val="none"/>
        </w:rPr>
      </w:pPr>
      <w:r>
        <w:rPr>
          <w:rFonts w:ascii="Arial Black" w:hAnsi="Arial Black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E912879" wp14:editId="41CA605B">
            <wp:simplePos x="0" y="0"/>
            <wp:positionH relativeFrom="column">
              <wp:posOffset>1443355</wp:posOffset>
            </wp:positionH>
            <wp:positionV relativeFrom="paragraph">
              <wp:posOffset>45720</wp:posOffset>
            </wp:positionV>
            <wp:extent cx="762000" cy="46609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718" w:rsidRPr="00795090">
        <w:rPr>
          <w:b/>
          <w:noProof/>
          <w:color w:val="632423" w:themeColor="accent2" w:themeShade="80"/>
        </w:rPr>
        <w:drawing>
          <wp:anchor distT="0" distB="0" distL="114300" distR="114300" simplePos="0" relativeHeight="251698176" behindDoc="0" locked="0" layoutInCell="1" allowOverlap="1" wp14:anchorId="0BDF57F5" wp14:editId="123DFDC4">
            <wp:simplePos x="0" y="0"/>
            <wp:positionH relativeFrom="column">
              <wp:posOffset>3284684</wp:posOffset>
            </wp:positionH>
            <wp:positionV relativeFrom="paragraph">
              <wp:posOffset>66675</wp:posOffset>
            </wp:positionV>
            <wp:extent cx="442204" cy="466725"/>
            <wp:effectExtent l="0" t="0" r="0" b="0"/>
            <wp:wrapNone/>
            <wp:docPr id="21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22" cy="467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718" w:rsidRPr="00795090">
        <w:rPr>
          <w:b/>
          <w:noProof/>
          <w:color w:val="632423" w:themeColor="accent2" w:themeShade="80"/>
        </w:rPr>
        <w:drawing>
          <wp:anchor distT="0" distB="0" distL="114300" distR="114300" simplePos="0" relativeHeight="251696128" behindDoc="0" locked="0" layoutInCell="1" allowOverlap="1" wp14:anchorId="6F3CFEAC" wp14:editId="12030EB6">
            <wp:simplePos x="0" y="0"/>
            <wp:positionH relativeFrom="column">
              <wp:posOffset>1043305</wp:posOffset>
            </wp:positionH>
            <wp:positionV relativeFrom="paragraph">
              <wp:posOffset>63500</wp:posOffset>
            </wp:positionV>
            <wp:extent cx="400050" cy="383540"/>
            <wp:effectExtent l="0" t="0" r="0" b="0"/>
            <wp:wrapNone/>
            <wp:docPr id="4" name="6 Imagen" descr="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 Imagen" descr="face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DDF" w:rsidRDefault="00E31DDF" w:rsidP="00EA5F11">
      <w:pPr>
        <w:tabs>
          <w:tab w:val="left" w:pos="284"/>
          <w:tab w:val="left" w:pos="2410"/>
        </w:tabs>
        <w:ind w:left="284" w:right="70"/>
        <w:jc w:val="center"/>
        <w:rPr>
          <w:rStyle w:val="Hipervnculo"/>
          <w:i/>
          <w:noProof/>
          <w:color w:val="auto"/>
          <w:sz w:val="28"/>
          <w:szCs w:val="28"/>
          <w:u w:val="none"/>
        </w:rPr>
      </w:pPr>
    </w:p>
    <w:p w:rsidR="00E31DDF" w:rsidRPr="004C7718" w:rsidRDefault="00E31DDF" w:rsidP="00E31DDF">
      <w:pPr>
        <w:tabs>
          <w:tab w:val="left" w:pos="1560"/>
          <w:tab w:val="left" w:pos="2410"/>
        </w:tabs>
        <w:ind w:left="1418" w:right="70"/>
        <w:rPr>
          <w:rStyle w:val="Hipervnculo"/>
          <w:i/>
          <w:noProof/>
          <w:color w:val="auto"/>
          <w:sz w:val="28"/>
          <w:szCs w:val="28"/>
          <w:u w:val="none"/>
        </w:rPr>
      </w:pP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>/dipusevi</w:t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  <w:t>@Dipusevi</w:t>
      </w:r>
    </w:p>
    <w:p w:rsidR="00E31DDF" w:rsidRPr="004C7718" w:rsidRDefault="00E31DDF" w:rsidP="00E31DDF">
      <w:pPr>
        <w:tabs>
          <w:tab w:val="left" w:pos="1560"/>
          <w:tab w:val="left" w:pos="2410"/>
        </w:tabs>
        <w:ind w:left="1418" w:right="70"/>
        <w:rPr>
          <w:rStyle w:val="Hipervnculo"/>
          <w:i/>
          <w:noProof/>
          <w:color w:val="auto"/>
          <w:sz w:val="28"/>
          <w:szCs w:val="28"/>
          <w:u w:val="none"/>
        </w:rPr>
      </w:pP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>/prodetur</w:t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  <w:t>@prodetur</w:t>
      </w:r>
    </w:p>
    <w:p w:rsidR="00E31DDF" w:rsidRPr="004C7718" w:rsidRDefault="00E31DDF" w:rsidP="00E31DDF">
      <w:pPr>
        <w:tabs>
          <w:tab w:val="left" w:pos="1560"/>
          <w:tab w:val="left" w:pos="2410"/>
        </w:tabs>
        <w:ind w:left="1418" w:right="70"/>
        <w:rPr>
          <w:rStyle w:val="Hipervnculo"/>
          <w:i/>
          <w:noProof/>
          <w:color w:val="auto"/>
          <w:sz w:val="28"/>
          <w:szCs w:val="28"/>
          <w:u w:val="none"/>
        </w:rPr>
      </w:pP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>/TurismoProvinciaSevilla</w:t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</w:r>
      <w:r w:rsidRPr="004C7718">
        <w:rPr>
          <w:rStyle w:val="Hipervnculo"/>
          <w:i/>
          <w:noProof/>
          <w:color w:val="auto"/>
          <w:sz w:val="28"/>
          <w:szCs w:val="28"/>
          <w:u w:val="none"/>
        </w:rPr>
        <w:tab/>
        <w:t>@Sevilla_Turismo</w:t>
      </w:r>
    </w:p>
    <w:p w:rsidR="00E31DDF" w:rsidRPr="006D33FC" w:rsidRDefault="00E31DDF" w:rsidP="00E31DDF">
      <w:pPr>
        <w:tabs>
          <w:tab w:val="left" w:pos="284"/>
          <w:tab w:val="left" w:pos="2410"/>
        </w:tabs>
        <w:ind w:left="284" w:right="70"/>
        <w:rPr>
          <w:i/>
          <w:noProof/>
          <w:sz w:val="28"/>
          <w:szCs w:val="28"/>
        </w:rPr>
      </w:pPr>
    </w:p>
    <w:p w:rsidR="00764CA9" w:rsidRDefault="00764CA9" w:rsidP="00795090">
      <w:pPr>
        <w:tabs>
          <w:tab w:val="left" w:pos="2410"/>
        </w:tabs>
        <w:ind w:left="284" w:right="70"/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tbl>
      <w:tblPr>
        <w:tblpPr w:leftFromText="141" w:rightFromText="141" w:vertAnchor="text" w:horzAnchor="page" w:tblpX="606" w:tblpY="603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2"/>
      </w:tblGrid>
      <w:tr w:rsidR="00414551" w:rsidRPr="004708AD" w:rsidTr="00360102">
        <w:trPr>
          <w:trHeight w:val="360"/>
        </w:trPr>
        <w:tc>
          <w:tcPr>
            <w:tcW w:w="2764" w:type="dxa"/>
            <w:tcBorders>
              <w:top w:val="single" w:sz="8" w:space="0" w:color="BFBFBF"/>
              <w:left w:val="single" w:sz="8" w:space="0" w:color="BFBFBF"/>
              <w:right w:val="nil"/>
            </w:tcBorders>
            <w:shd w:val="clear" w:color="auto" w:fill="FFC000"/>
            <w:vAlign w:val="center"/>
          </w:tcPr>
          <w:p w:rsidR="00414551" w:rsidRPr="00414551" w:rsidRDefault="00414551" w:rsidP="00360102">
            <w:pPr>
              <w:spacing w:after="0" w:line="240" w:lineRule="auto"/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</w:pPr>
            <w:r w:rsidRPr="00414551"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  <w:lastRenderedPageBreak/>
              <w:t>MUNICIPIO</w:t>
            </w:r>
          </w:p>
        </w:tc>
        <w:tc>
          <w:tcPr>
            <w:tcW w:w="4252" w:type="dxa"/>
            <w:tcBorders>
              <w:top w:val="single" w:sz="8" w:space="0" w:color="BFBFBF"/>
              <w:left w:val="nil"/>
              <w:right w:val="single" w:sz="8" w:space="0" w:color="BFBFBF"/>
            </w:tcBorders>
            <w:shd w:val="clear" w:color="auto" w:fill="FFC000"/>
            <w:vAlign w:val="center"/>
          </w:tcPr>
          <w:p w:rsidR="00414551" w:rsidRPr="00414551" w:rsidRDefault="00414551" w:rsidP="00360102">
            <w:pPr>
              <w:spacing w:after="0" w:line="240" w:lineRule="auto"/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</w:pPr>
            <w:r w:rsidRPr="00414551"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  <w:t>EXPOSITOR</w:t>
            </w:r>
          </w:p>
        </w:tc>
      </w:tr>
      <w:tr w:rsidR="00EE6BC5" w:rsidRPr="004708AD" w:rsidTr="00360102">
        <w:trPr>
          <w:trHeight w:val="310"/>
        </w:trPr>
        <w:tc>
          <w:tcPr>
            <w:tcW w:w="2764" w:type="dxa"/>
            <w:tcBorders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ALCALÁ DE GUADAIRA</w:t>
            </w:r>
          </w:p>
        </w:tc>
        <w:tc>
          <w:tcPr>
            <w:tcW w:w="4252" w:type="dxa"/>
            <w:tcBorders>
              <w:left w:val="nil"/>
              <w:bottom w:val="single" w:sz="12" w:space="0" w:color="FFC000"/>
              <w:right w:val="single" w:sz="8" w:space="0" w:color="BFBFBF"/>
            </w:tcBorders>
            <w:shd w:val="clear" w:color="auto" w:fill="FFFFFF" w:themeFill="background1"/>
            <w:vAlign w:val="center"/>
          </w:tcPr>
          <w:p w:rsidR="00A76383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VERMUT FLORUM</w:t>
            </w:r>
          </w:p>
        </w:tc>
      </w:tr>
      <w:tr w:rsidR="00EE6BC5" w:rsidRPr="004708AD" w:rsidTr="00360102">
        <w:trPr>
          <w:trHeight w:val="272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ARAHAL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ACEITUNAS SEVILLANAS “LA REINA DEL VERDEO”</w:t>
            </w:r>
          </w:p>
        </w:tc>
      </w:tr>
      <w:tr w:rsidR="008068BE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8068BE" w:rsidRDefault="008068BE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ARAHAL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8068BE" w:rsidRDefault="008068BE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ECEITUNAS ECOLIVUM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AZNALCOLLAR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EMBUTIDOS  “EL ROMERAL” S.L.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CAZALLA DE LA SIERRA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CORSEVILLA S.C.D.</w:t>
            </w:r>
          </w:p>
        </w:tc>
      </w:tr>
      <w:tr w:rsidR="00597684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597684" w:rsidRDefault="00597684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CAZALLA DE LA SIERRA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597684" w:rsidRDefault="00597684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HACIENDA EL DUENDE</w:t>
            </w:r>
          </w:p>
        </w:tc>
      </w:tr>
      <w:tr w:rsidR="0015175B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15175B" w:rsidRDefault="0015175B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CAZALLA DE LA SIERRA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15175B" w:rsidRDefault="0015175B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BODEGA COLONIAS DE GALEÓN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CONSTANTINA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EL CAPELLAN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CORIPE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EMBUTIDOS ANGEL LOPEZ S.L.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DOS HERMANAS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HIERON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EL SAUCEJO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QUESOS LA SAUCEDILLA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ESPARTINAS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WellDOME</w:t>
            </w:r>
            <w:proofErr w:type="spellEnd"/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 xml:space="preserve"> LACTICOS</w:t>
            </w:r>
          </w:p>
        </w:tc>
      </w:tr>
      <w:tr w:rsidR="008E6C13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8E6C13" w:rsidRDefault="008E6C13" w:rsidP="00360102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sz w:val="16"/>
                <w:szCs w:val="16"/>
              </w:rPr>
              <w:t>FUENTES DE ANDALUCÍA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8E6C13" w:rsidRDefault="00A16F26" w:rsidP="00360102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sz w:val="16"/>
                <w:szCs w:val="16"/>
              </w:rPr>
              <w:t>QUESO LA VEREA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sz w:val="16"/>
                <w:szCs w:val="16"/>
              </w:rPr>
              <w:t>GUILLENA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sz w:val="16"/>
                <w:szCs w:val="16"/>
              </w:rPr>
              <w:t>QUESOS TORRELAREINA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LA PUEBLA DEL RIO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SABAS JAMONES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LAS NAVAS DE LA CONCEPCIÓN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DEHESA DE LAS NAVAS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LAS NAVAS DE LA CONCEPCIÓN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EMBUTIDOS HNOS. GUTIERREZ BERMEJO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LEBRIJA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CASA-BODEGA HALCÓN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MAIRENA DEL ALJARAFE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DESIDERATA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A7638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MAIRENA DEL ALJARAFE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360102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 w:rsidRPr="00B24BB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76F54F8E" wp14:editId="3BF9ECC7">
                  <wp:simplePos x="0" y="0"/>
                  <wp:positionH relativeFrom="column">
                    <wp:posOffset>2244090</wp:posOffset>
                  </wp:positionH>
                  <wp:positionV relativeFrom="paragraph">
                    <wp:posOffset>113030</wp:posOffset>
                  </wp:positionV>
                  <wp:extent cx="1629410" cy="1606550"/>
                  <wp:effectExtent l="0" t="0" r="889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S de colores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6383"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LA TEDESKA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MAIRENA DEL ALJARAFE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C178A0" w:rsidP="008068BE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BAL</w:t>
            </w:r>
            <w:r w:rsidR="008068BE"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V</w:t>
            </w: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ANERA BREWLAB</w:t>
            </w:r>
          </w:p>
        </w:tc>
      </w:tr>
      <w:tr w:rsidR="00B978DA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B978DA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MORÓN DE LA FROTERA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B978DA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ACEITUNAS ARTESANAS  “SALCON”</w:t>
            </w:r>
          </w:p>
        </w:tc>
      </w:tr>
      <w:tr w:rsidR="00EE6BC5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EE6BC5" w:rsidRPr="00414551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REAL DE LA JARA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EE6BC5" w:rsidRPr="00414551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QUESOS AGUILAR</w:t>
            </w:r>
          </w:p>
        </w:tc>
      </w:tr>
      <w:tr w:rsidR="00A45AE3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A45AE3" w:rsidRDefault="00A45AE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SAN JOSE DE LA RINCONADA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A45AE3" w:rsidRDefault="00A45AE3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MOND</w:t>
            </w:r>
          </w:p>
        </w:tc>
      </w:tr>
      <w:tr w:rsidR="00683FA4" w:rsidRPr="004708AD" w:rsidTr="00360102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683FA4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SAN NICOLAS DEL PUERTO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683FA4" w:rsidRDefault="00C178A0" w:rsidP="00360102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AGROG. GALYVAL</w:t>
            </w:r>
          </w:p>
        </w:tc>
      </w:tr>
    </w:tbl>
    <w:p w:rsidR="006764D2" w:rsidRDefault="006764D2" w:rsidP="004108FD">
      <w:pPr>
        <w:rPr>
          <w:noProof/>
        </w:rPr>
      </w:pPr>
    </w:p>
    <w:p w:rsidR="004E3448" w:rsidRDefault="004E3448" w:rsidP="004108FD">
      <w:pPr>
        <w:rPr>
          <w:noProof/>
        </w:rPr>
      </w:pPr>
    </w:p>
    <w:p w:rsidR="004E3448" w:rsidRDefault="004E3448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6764D2" w:rsidRDefault="006764D2" w:rsidP="004108FD">
      <w:pPr>
        <w:rPr>
          <w:noProof/>
        </w:rPr>
      </w:pPr>
    </w:p>
    <w:tbl>
      <w:tblPr>
        <w:tblpPr w:leftFromText="141" w:rightFromText="141" w:vertAnchor="page" w:horzAnchor="page" w:tblpX="8886" w:tblpY="4351"/>
        <w:tblW w:w="7016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4961"/>
      </w:tblGrid>
      <w:tr w:rsidR="004A2E30" w:rsidRPr="00D24FAC" w:rsidTr="00C178A0">
        <w:trPr>
          <w:trHeight w:val="450"/>
        </w:trPr>
        <w:tc>
          <w:tcPr>
            <w:tcW w:w="7016" w:type="dxa"/>
            <w:gridSpan w:val="3"/>
            <w:shd w:val="clear" w:color="auto" w:fill="FFC000"/>
            <w:noWrap/>
            <w:vAlign w:val="center"/>
          </w:tcPr>
          <w:p w:rsidR="004A2E30" w:rsidRPr="00AF7452" w:rsidRDefault="004A2E30" w:rsidP="00621AD8">
            <w:pPr>
              <w:spacing w:after="0"/>
              <w:ind w:left="-709" w:firstLine="709"/>
              <w:jc w:val="center"/>
              <w:rPr>
                <w:rFonts w:ascii="Berlin Sans FB" w:eastAsia="Times New Roman" w:hAnsi="Berlin Sans FB" w:cstheme="minorHAnsi"/>
                <w:b/>
                <w:sz w:val="18"/>
                <w:szCs w:val="18"/>
              </w:rPr>
            </w:pPr>
            <w:r w:rsidRPr="00AF7452">
              <w:rPr>
                <w:rFonts w:ascii="Berlin Sans FB" w:eastAsia="Times New Roman" w:hAnsi="Berlin Sans FB" w:cstheme="minorHAnsi"/>
                <w:b/>
                <w:color w:val="FFFFFF" w:themeColor="background1"/>
                <w:sz w:val="18"/>
                <w:szCs w:val="18"/>
              </w:rPr>
              <w:t>ACTIVIDADES</w:t>
            </w:r>
          </w:p>
        </w:tc>
      </w:tr>
      <w:tr w:rsidR="00501883" w:rsidRPr="00D24FAC" w:rsidTr="00621AD8">
        <w:trPr>
          <w:trHeight w:val="581"/>
        </w:trPr>
        <w:tc>
          <w:tcPr>
            <w:tcW w:w="106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Sábado 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501883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Presentación y Cata guiada CERVEZAS </w:t>
            </w:r>
            <w:r w:rsidR="004909BF"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DESIDERATA (Mairena del Aljarafe.</w:t>
            </w:r>
          </w:p>
        </w:tc>
      </w:tr>
      <w:tr w:rsidR="00501883" w:rsidRPr="00D24FAC" w:rsidTr="00621AD8">
        <w:trPr>
          <w:trHeight w:val="550"/>
        </w:trPr>
        <w:tc>
          <w:tcPr>
            <w:tcW w:w="1063" w:type="dxa"/>
            <w:vMerge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12:30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501883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Presentación y Cata guiada CERVEZAS TEDESKA (Mairena del Aljarafe)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13:00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Presentación y Cata guiada CERVEZAS HIERON (Dos Hermanas)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13:30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Presentación y Cata guiada CERVEZAS RIO AZUL + maridaje con QUESOS 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wellDONE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 LACTICO (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Espartinas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14:00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Presentación y Cata guiada 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BrewPub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 CERVECERIA INSITU (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Sanlucar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 la Mayor) + maridaje PRODUCTOS IBÉRICOS GALYVAL (San Nicolás del Puerto)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 w:val="restart"/>
            <w:shd w:val="clear" w:color="auto" w:fill="auto"/>
            <w:noWrap/>
            <w:vAlign w:val="center"/>
          </w:tcPr>
          <w:p w:rsidR="00501883" w:rsidRPr="00621AD8" w:rsidRDefault="00621AD8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Domingo 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Presentación y cata guiada VERMUT FLORUM (Alcalá de Guadaíra)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12:30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Presentación y cata guiada CERVEZAS DEBLA (Utrera)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13:00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Acto de presentación de la vuelta al mercado de CERVEZAS ALBERO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1D3CA5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13:30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01883" w:rsidRPr="00621AD8" w:rsidRDefault="004909BF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Presentación y cata guiada CERVEZAS MOND (San José de la Rinconada) + maridaje QUESOS TORRELAREINA (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Guillena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)</w:t>
            </w:r>
          </w:p>
        </w:tc>
      </w:tr>
      <w:tr w:rsidR="00501883" w:rsidRPr="00D24FAC" w:rsidTr="0087488E">
        <w:trPr>
          <w:trHeight w:val="282"/>
        </w:trPr>
        <w:tc>
          <w:tcPr>
            <w:tcW w:w="1063" w:type="dxa"/>
            <w:vMerge/>
            <w:vAlign w:val="center"/>
          </w:tcPr>
          <w:p w:rsidR="00501883" w:rsidRPr="00621AD8" w:rsidRDefault="00501883" w:rsidP="00C178A0">
            <w:pPr>
              <w:spacing w:before="120" w:after="12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1883" w:rsidRPr="00621AD8" w:rsidRDefault="00501883" w:rsidP="00C178A0">
            <w:pPr>
              <w:spacing w:before="120" w:after="120"/>
              <w:jc w:val="center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14:00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21AD8" w:rsidRPr="00621AD8" w:rsidRDefault="00621AD8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Presentación y cata guiada CERVEZAS GUADALQUIBEER </w:t>
            </w:r>
          </w:p>
          <w:p w:rsidR="00621AD8" w:rsidRPr="00621AD8" w:rsidRDefault="00621AD8" w:rsidP="00621AD8">
            <w:pPr>
              <w:spacing w:after="0"/>
              <w:rPr>
                <w:rFonts w:ascii="Berlin Sans FB" w:eastAsia="Times New Roman" w:hAnsi="Berlin Sans FB" w:cstheme="minorHAnsi"/>
                <w:sz w:val="18"/>
                <w:szCs w:val="18"/>
              </w:rPr>
            </w:pPr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(</w:t>
            </w:r>
            <w:proofErr w:type="spellStart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>Valencina</w:t>
            </w:r>
            <w:proofErr w:type="spellEnd"/>
            <w:r w:rsidRPr="00621AD8">
              <w:rPr>
                <w:rFonts w:ascii="Berlin Sans FB" w:eastAsia="Times New Roman" w:hAnsi="Berlin Sans FB" w:cstheme="minorHAnsi"/>
                <w:sz w:val="18"/>
                <w:szCs w:val="18"/>
              </w:rPr>
              <w:t xml:space="preserve"> de la Concepción)</w:t>
            </w:r>
          </w:p>
        </w:tc>
      </w:tr>
    </w:tbl>
    <w:p w:rsidR="006764D2" w:rsidRDefault="006764D2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4108FD" w:rsidRDefault="004108FD" w:rsidP="004108FD">
      <w:pPr>
        <w:rPr>
          <w:noProof/>
        </w:rPr>
      </w:pPr>
    </w:p>
    <w:p w:rsidR="006764D2" w:rsidRPr="006764D2" w:rsidRDefault="006764D2" w:rsidP="006764D2">
      <w:pPr>
        <w:spacing w:after="120"/>
        <w:jc w:val="center"/>
        <w:rPr>
          <w:rFonts w:ascii="Arial Black" w:hAnsi="Arial Black"/>
          <w:noProof/>
          <w:color w:val="4F6228" w:themeColor="accent3" w:themeShade="80"/>
          <w:sz w:val="24"/>
          <w:szCs w:val="24"/>
        </w:rPr>
      </w:pPr>
    </w:p>
    <w:p w:rsidR="00615F8F" w:rsidRDefault="00615F8F" w:rsidP="004108FD">
      <w:pPr>
        <w:rPr>
          <w:noProof/>
        </w:rPr>
      </w:pPr>
    </w:p>
    <w:p w:rsidR="00615F8F" w:rsidRDefault="00632EF5" w:rsidP="004108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F444A" wp14:editId="367BD1C1">
                <wp:simplePos x="0" y="0"/>
                <wp:positionH relativeFrom="column">
                  <wp:posOffset>-4595495</wp:posOffset>
                </wp:positionH>
                <wp:positionV relativeFrom="paragraph">
                  <wp:posOffset>448310</wp:posOffset>
                </wp:positionV>
                <wp:extent cx="10140315" cy="196850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315" cy="196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361.85pt;margin-top:35.3pt;width:798.45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" fillcolor="#c00000" stroked="f" strokeweight="2pt"/>
            </w:pict>
          </mc:Fallback>
        </mc:AlternateContent>
      </w:r>
    </w:p>
    <w:tbl>
      <w:tblPr>
        <w:tblpPr w:leftFromText="141" w:rightFromText="141" w:vertAnchor="text" w:horzAnchor="page" w:tblpX="9186" w:tblpY="580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252"/>
      </w:tblGrid>
      <w:tr w:rsidR="00360102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FFC000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</w:pPr>
            <w:r w:rsidRPr="00414551"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  <w:t>MUNICIPIO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FFC000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</w:pPr>
            <w:r w:rsidRPr="00414551">
              <w:rPr>
                <w:rFonts w:ascii="Berlin Sans FB" w:eastAsia="Times New Roman" w:hAnsi="Berlin Sans FB" w:cs="Arial"/>
                <w:b/>
                <w:color w:val="FFFFFF" w:themeColor="background1"/>
                <w:sz w:val="16"/>
                <w:szCs w:val="16"/>
              </w:rPr>
              <w:t>EXPOSITOR</w:t>
            </w:r>
          </w:p>
        </w:tc>
      </w:tr>
      <w:tr w:rsidR="00C178A0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C178A0" w:rsidRDefault="00C178A0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SAN NICOLÁS DEL PUERTO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C178A0" w:rsidRDefault="006C7E44" w:rsidP="006C7E44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 xml:space="preserve">EMBUTIDOS </w:t>
            </w:r>
            <w:r w:rsidRPr="00B81906"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E</w:t>
            </w: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L MANANTIAL</w:t>
            </w:r>
          </w:p>
        </w:tc>
      </w:tr>
      <w:tr w:rsidR="00360102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auto" w:fill="auto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SANLUCAR LA MAYOR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CERVECERIA ARTESANA  “INSITU”</w:t>
            </w:r>
          </w:p>
        </w:tc>
      </w:tr>
      <w:tr w:rsidR="00360102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SEVILLA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360102" w:rsidRPr="00414551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RIO AZUL</w:t>
            </w:r>
          </w:p>
        </w:tc>
      </w:tr>
      <w:tr w:rsidR="00C178A0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C178A0" w:rsidRDefault="00C178A0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SEVILLA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C178A0" w:rsidRDefault="00C178A0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ALBERO</w:t>
            </w:r>
          </w:p>
        </w:tc>
      </w:tr>
      <w:tr w:rsidR="00360102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360102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UTRERA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360102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PANADERIA OBANDO</w:t>
            </w:r>
          </w:p>
        </w:tc>
      </w:tr>
      <w:tr w:rsidR="00C178A0" w:rsidRPr="00414551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C178A0" w:rsidRDefault="00C178A0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UTRERA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C178A0" w:rsidRDefault="00C178A0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DEBLA</w:t>
            </w:r>
          </w:p>
        </w:tc>
      </w:tr>
      <w:tr w:rsidR="00360102" w:rsidTr="004A2E30">
        <w:trPr>
          <w:trHeight w:val="360"/>
        </w:trPr>
        <w:tc>
          <w:tcPr>
            <w:tcW w:w="2764" w:type="dxa"/>
            <w:tcBorders>
              <w:top w:val="single" w:sz="12" w:space="0" w:color="FFC000"/>
              <w:left w:val="single" w:sz="8" w:space="0" w:color="BFBFBF"/>
              <w:bottom w:val="single" w:sz="12" w:space="0" w:color="FFC000"/>
              <w:right w:val="nil"/>
            </w:tcBorders>
            <w:shd w:val="clear" w:color="000000" w:fill="FFFFFF"/>
            <w:vAlign w:val="center"/>
          </w:tcPr>
          <w:p w:rsidR="00360102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VALENCINA</w:t>
            </w:r>
          </w:p>
        </w:tc>
        <w:tc>
          <w:tcPr>
            <w:tcW w:w="4252" w:type="dxa"/>
            <w:tcBorders>
              <w:top w:val="single" w:sz="12" w:space="0" w:color="FFC000"/>
              <w:left w:val="nil"/>
              <w:bottom w:val="single" w:sz="12" w:space="0" w:color="FFC000"/>
              <w:right w:val="single" w:sz="8" w:space="0" w:color="BFBFBF"/>
            </w:tcBorders>
            <w:shd w:val="clear" w:color="auto" w:fill="auto"/>
            <w:vAlign w:val="center"/>
          </w:tcPr>
          <w:p w:rsidR="00360102" w:rsidRDefault="00360102" w:rsidP="004A2E30">
            <w:pPr>
              <w:spacing w:after="0" w:line="240" w:lineRule="auto"/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</w:pPr>
            <w:r>
              <w:rPr>
                <w:rFonts w:ascii="Berlin Sans FB" w:eastAsia="Times New Roman" w:hAnsi="Berlin Sans FB" w:cs="Arial"/>
                <w:color w:val="000000"/>
                <w:sz w:val="16"/>
                <w:szCs w:val="16"/>
              </w:rPr>
              <w:t>CERVEZAS  “GUADALQUIBEER”</w:t>
            </w:r>
          </w:p>
        </w:tc>
      </w:tr>
    </w:tbl>
    <w:p w:rsidR="00615F8F" w:rsidRDefault="00615F8F" w:rsidP="004108FD">
      <w:pPr>
        <w:rPr>
          <w:noProof/>
        </w:rPr>
      </w:pPr>
    </w:p>
    <w:p w:rsidR="00615F8F" w:rsidRDefault="00615F8F" w:rsidP="004108FD">
      <w:pPr>
        <w:rPr>
          <w:noProof/>
        </w:rPr>
      </w:pPr>
    </w:p>
    <w:sectPr w:rsidR="00615F8F" w:rsidSect="00597684">
      <w:pgSz w:w="16838" w:h="11906" w:orient="landscape"/>
      <w:pgMar w:top="142" w:right="111" w:bottom="720" w:left="142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ED" w:rsidRDefault="005244ED" w:rsidP="005244ED">
      <w:pPr>
        <w:spacing w:after="0" w:line="240" w:lineRule="auto"/>
      </w:pPr>
      <w:r>
        <w:separator/>
      </w:r>
    </w:p>
  </w:endnote>
  <w:endnote w:type="continuationSeparator" w:id="0">
    <w:p w:rsidR="005244ED" w:rsidRDefault="005244ED" w:rsidP="0052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ED" w:rsidRDefault="005244ED" w:rsidP="005244ED">
      <w:pPr>
        <w:spacing w:after="0" w:line="240" w:lineRule="auto"/>
      </w:pPr>
      <w:r>
        <w:separator/>
      </w:r>
    </w:p>
  </w:footnote>
  <w:footnote w:type="continuationSeparator" w:id="0">
    <w:p w:rsidR="005244ED" w:rsidRDefault="005244ED" w:rsidP="0052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1BF"/>
    <w:multiLevelType w:val="hybridMultilevel"/>
    <w:tmpl w:val="02AAA702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371731E0"/>
    <w:multiLevelType w:val="hybridMultilevel"/>
    <w:tmpl w:val="4E80F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54088"/>
    <w:multiLevelType w:val="hybridMultilevel"/>
    <w:tmpl w:val="C8D07F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53B92"/>
    <w:multiLevelType w:val="hybridMultilevel"/>
    <w:tmpl w:val="1ADE2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20FC"/>
    <w:multiLevelType w:val="hybridMultilevel"/>
    <w:tmpl w:val="351CF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BF3"/>
    <w:multiLevelType w:val="hybridMultilevel"/>
    <w:tmpl w:val="49F21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A5"/>
    <w:rsid w:val="000128C2"/>
    <w:rsid w:val="000227CC"/>
    <w:rsid w:val="000241F6"/>
    <w:rsid w:val="00032C36"/>
    <w:rsid w:val="000331A7"/>
    <w:rsid w:val="0003380D"/>
    <w:rsid w:val="000429D6"/>
    <w:rsid w:val="000500ED"/>
    <w:rsid w:val="00055797"/>
    <w:rsid w:val="0005764D"/>
    <w:rsid w:val="00064271"/>
    <w:rsid w:val="00067759"/>
    <w:rsid w:val="00073C71"/>
    <w:rsid w:val="00074593"/>
    <w:rsid w:val="0007760C"/>
    <w:rsid w:val="00084C6A"/>
    <w:rsid w:val="000859CC"/>
    <w:rsid w:val="000974E0"/>
    <w:rsid w:val="000A11B6"/>
    <w:rsid w:val="000A2EBE"/>
    <w:rsid w:val="000A642E"/>
    <w:rsid w:val="000A7405"/>
    <w:rsid w:val="000B57A1"/>
    <w:rsid w:val="000C5012"/>
    <w:rsid w:val="000D776F"/>
    <w:rsid w:val="000E09C3"/>
    <w:rsid w:val="000E60E8"/>
    <w:rsid w:val="000E7B0A"/>
    <w:rsid w:val="000F2CB3"/>
    <w:rsid w:val="000F41BC"/>
    <w:rsid w:val="00102D8B"/>
    <w:rsid w:val="0011085E"/>
    <w:rsid w:val="00111E87"/>
    <w:rsid w:val="00112208"/>
    <w:rsid w:val="00130649"/>
    <w:rsid w:val="0013627E"/>
    <w:rsid w:val="0015175B"/>
    <w:rsid w:val="00151BC6"/>
    <w:rsid w:val="00151EF8"/>
    <w:rsid w:val="001575CC"/>
    <w:rsid w:val="001620C8"/>
    <w:rsid w:val="00162BBD"/>
    <w:rsid w:val="0016461D"/>
    <w:rsid w:val="00172F18"/>
    <w:rsid w:val="00173BCA"/>
    <w:rsid w:val="001B16FB"/>
    <w:rsid w:val="001B7C23"/>
    <w:rsid w:val="001C1A0F"/>
    <w:rsid w:val="001C32DB"/>
    <w:rsid w:val="001D2E74"/>
    <w:rsid w:val="001D3CA5"/>
    <w:rsid w:val="001F3472"/>
    <w:rsid w:val="002042C8"/>
    <w:rsid w:val="00211BA0"/>
    <w:rsid w:val="00211F3D"/>
    <w:rsid w:val="002357FD"/>
    <w:rsid w:val="00240989"/>
    <w:rsid w:val="00245143"/>
    <w:rsid w:val="00245256"/>
    <w:rsid w:val="002632C6"/>
    <w:rsid w:val="00271C28"/>
    <w:rsid w:val="00274ED0"/>
    <w:rsid w:val="002A4C15"/>
    <w:rsid w:val="002D085D"/>
    <w:rsid w:val="002E232D"/>
    <w:rsid w:val="002E63C5"/>
    <w:rsid w:val="002F3B16"/>
    <w:rsid w:val="002F7F66"/>
    <w:rsid w:val="00313805"/>
    <w:rsid w:val="003147C0"/>
    <w:rsid w:val="003254EA"/>
    <w:rsid w:val="0033143C"/>
    <w:rsid w:val="00353C47"/>
    <w:rsid w:val="00360102"/>
    <w:rsid w:val="003627CD"/>
    <w:rsid w:val="00370E7D"/>
    <w:rsid w:val="003745B4"/>
    <w:rsid w:val="003863DA"/>
    <w:rsid w:val="0039016A"/>
    <w:rsid w:val="00393E4B"/>
    <w:rsid w:val="0039414F"/>
    <w:rsid w:val="00394D37"/>
    <w:rsid w:val="003C093C"/>
    <w:rsid w:val="003C489A"/>
    <w:rsid w:val="003F0896"/>
    <w:rsid w:val="003F21CD"/>
    <w:rsid w:val="003F4393"/>
    <w:rsid w:val="003F7A01"/>
    <w:rsid w:val="004108FD"/>
    <w:rsid w:val="00414551"/>
    <w:rsid w:val="00432F60"/>
    <w:rsid w:val="00436051"/>
    <w:rsid w:val="00447FD0"/>
    <w:rsid w:val="00465668"/>
    <w:rsid w:val="004708AD"/>
    <w:rsid w:val="00480667"/>
    <w:rsid w:val="0048345E"/>
    <w:rsid w:val="00485F35"/>
    <w:rsid w:val="004909BF"/>
    <w:rsid w:val="004A0D1C"/>
    <w:rsid w:val="004A2E30"/>
    <w:rsid w:val="004C3F2B"/>
    <w:rsid w:val="004C5E74"/>
    <w:rsid w:val="004C7718"/>
    <w:rsid w:val="004E3448"/>
    <w:rsid w:val="004E7215"/>
    <w:rsid w:val="004F46E8"/>
    <w:rsid w:val="004F4853"/>
    <w:rsid w:val="004F7D2C"/>
    <w:rsid w:val="00501883"/>
    <w:rsid w:val="005244ED"/>
    <w:rsid w:val="005303B0"/>
    <w:rsid w:val="005453CF"/>
    <w:rsid w:val="0055381E"/>
    <w:rsid w:val="00554CBB"/>
    <w:rsid w:val="005669B8"/>
    <w:rsid w:val="00571E77"/>
    <w:rsid w:val="00572B3E"/>
    <w:rsid w:val="00583849"/>
    <w:rsid w:val="005937E5"/>
    <w:rsid w:val="005948A2"/>
    <w:rsid w:val="00597684"/>
    <w:rsid w:val="005A6E6C"/>
    <w:rsid w:val="005B7E4E"/>
    <w:rsid w:val="005D08B5"/>
    <w:rsid w:val="005D3555"/>
    <w:rsid w:val="005E0396"/>
    <w:rsid w:val="005E382D"/>
    <w:rsid w:val="005E59C0"/>
    <w:rsid w:val="005F2807"/>
    <w:rsid w:val="00603A05"/>
    <w:rsid w:val="00610C4A"/>
    <w:rsid w:val="00615F8F"/>
    <w:rsid w:val="00621AD8"/>
    <w:rsid w:val="00630CED"/>
    <w:rsid w:val="00632EF5"/>
    <w:rsid w:val="00633CC1"/>
    <w:rsid w:val="0066149F"/>
    <w:rsid w:val="00661A37"/>
    <w:rsid w:val="00665225"/>
    <w:rsid w:val="00670769"/>
    <w:rsid w:val="00673EB3"/>
    <w:rsid w:val="00674201"/>
    <w:rsid w:val="006764D2"/>
    <w:rsid w:val="00683FA4"/>
    <w:rsid w:val="00690B42"/>
    <w:rsid w:val="00692EBF"/>
    <w:rsid w:val="006944E0"/>
    <w:rsid w:val="006B2DFF"/>
    <w:rsid w:val="006B3D3E"/>
    <w:rsid w:val="006C1510"/>
    <w:rsid w:val="006C2E73"/>
    <w:rsid w:val="006C7E44"/>
    <w:rsid w:val="006C7F8C"/>
    <w:rsid w:val="006D33FC"/>
    <w:rsid w:val="006E0311"/>
    <w:rsid w:val="00707332"/>
    <w:rsid w:val="00731D0D"/>
    <w:rsid w:val="00735BC0"/>
    <w:rsid w:val="007431E2"/>
    <w:rsid w:val="0074615E"/>
    <w:rsid w:val="00747002"/>
    <w:rsid w:val="0075448D"/>
    <w:rsid w:val="00754D2A"/>
    <w:rsid w:val="007564E6"/>
    <w:rsid w:val="00757AA2"/>
    <w:rsid w:val="00764CA9"/>
    <w:rsid w:val="00765964"/>
    <w:rsid w:val="00773B0E"/>
    <w:rsid w:val="007748DC"/>
    <w:rsid w:val="007759C5"/>
    <w:rsid w:val="007879A6"/>
    <w:rsid w:val="00793246"/>
    <w:rsid w:val="00795090"/>
    <w:rsid w:val="007B422A"/>
    <w:rsid w:val="007C3A00"/>
    <w:rsid w:val="007D1946"/>
    <w:rsid w:val="007D3B3C"/>
    <w:rsid w:val="007E254D"/>
    <w:rsid w:val="007E703A"/>
    <w:rsid w:val="007F1AEC"/>
    <w:rsid w:val="007F20C5"/>
    <w:rsid w:val="007F59A4"/>
    <w:rsid w:val="008068BE"/>
    <w:rsid w:val="008236AD"/>
    <w:rsid w:val="00824379"/>
    <w:rsid w:val="00831D45"/>
    <w:rsid w:val="00860A7C"/>
    <w:rsid w:val="00866092"/>
    <w:rsid w:val="0086706F"/>
    <w:rsid w:val="0087488E"/>
    <w:rsid w:val="00893ADD"/>
    <w:rsid w:val="008B1A3A"/>
    <w:rsid w:val="008B3838"/>
    <w:rsid w:val="008C71E2"/>
    <w:rsid w:val="008E013D"/>
    <w:rsid w:val="008E248E"/>
    <w:rsid w:val="008E429A"/>
    <w:rsid w:val="008E4C2E"/>
    <w:rsid w:val="008E6C13"/>
    <w:rsid w:val="008F37E8"/>
    <w:rsid w:val="008F698D"/>
    <w:rsid w:val="008F7227"/>
    <w:rsid w:val="00901A50"/>
    <w:rsid w:val="00904F00"/>
    <w:rsid w:val="00911906"/>
    <w:rsid w:val="0092295F"/>
    <w:rsid w:val="00923907"/>
    <w:rsid w:val="00923BD7"/>
    <w:rsid w:val="00924441"/>
    <w:rsid w:val="00927360"/>
    <w:rsid w:val="00933C08"/>
    <w:rsid w:val="00941296"/>
    <w:rsid w:val="00941E94"/>
    <w:rsid w:val="00942FDC"/>
    <w:rsid w:val="00952BC5"/>
    <w:rsid w:val="0095740A"/>
    <w:rsid w:val="00971946"/>
    <w:rsid w:val="00983F4A"/>
    <w:rsid w:val="00984991"/>
    <w:rsid w:val="0099748A"/>
    <w:rsid w:val="009A1282"/>
    <w:rsid w:val="009A204C"/>
    <w:rsid w:val="009A49F7"/>
    <w:rsid w:val="009A60A9"/>
    <w:rsid w:val="009B1931"/>
    <w:rsid w:val="009B59E9"/>
    <w:rsid w:val="009B7AAE"/>
    <w:rsid w:val="009C7CA0"/>
    <w:rsid w:val="009D63A7"/>
    <w:rsid w:val="009E77CD"/>
    <w:rsid w:val="009F204B"/>
    <w:rsid w:val="009F3129"/>
    <w:rsid w:val="00A00D31"/>
    <w:rsid w:val="00A0750B"/>
    <w:rsid w:val="00A10DA6"/>
    <w:rsid w:val="00A11D18"/>
    <w:rsid w:val="00A16942"/>
    <w:rsid w:val="00A16F26"/>
    <w:rsid w:val="00A22B5E"/>
    <w:rsid w:val="00A248EE"/>
    <w:rsid w:val="00A26DD7"/>
    <w:rsid w:val="00A342B5"/>
    <w:rsid w:val="00A4048A"/>
    <w:rsid w:val="00A45AE3"/>
    <w:rsid w:val="00A6046A"/>
    <w:rsid w:val="00A62C53"/>
    <w:rsid w:val="00A6349B"/>
    <w:rsid w:val="00A6428D"/>
    <w:rsid w:val="00A66003"/>
    <w:rsid w:val="00A74C65"/>
    <w:rsid w:val="00A76383"/>
    <w:rsid w:val="00A86B1F"/>
    <w:rsid w:val="00AA0B2C"/>
    <w:rsid w:val="00AB2B76"/>
    <w:rsid w:val="00AC4766"/>
    <w:rsid w:val="00AD7FAE"/>
    <w:rsid w:val="00AE7E1C"/>
    <w:rsid w:val="00AF1895"/>
    <w:rsid w:val="00AF27BE"/>
    <w:rsid w:val="00AF6ABC"/>
    <w:rsid w:val="00AF7452"/>
    <w:rsid w:val="00AF7B1D"/>
    <w:rsid w:val="00B14FDA"/>
    <w:rsid w:val="00B16FA9"/>
    <w:rsid w:val="00B2745A"/>
    <w:rsid w:val="00B30A12"/>
    <w:rsid w:val="00B33945"/>
    <w:rsid w:val="00B456B0"/>
    <w:rsid w:val="00B501B8"/>
    <w:rsid w:val="00B60353"/>
    <w:rsid w:val="00B66B03"/>
    <w:rsid w:val="00B67F0A"/>
    <w:rsid w:val="00B70229"/>
    <w:rsid w:val="00B732F0"/>
    <w:rsid w:val="00B8144E"/>
    <w:rsid w:val="00B81906"/>
    <w:rsid w:val="00B978DA"/>
    <w:rsid w:val="00BA0A4D"/>
    <w:rsid w:val="00BA0D4F"/>
    <w:rsid w:val="00BA750C"/>
    <w:rsid w:val="00BB0041"/>
    <w:rsid w:val="00BC497C"/>
    <w:rsid w:val="00BC6D3E"/>
    <w:rsid w:val="00BE7B39"/>
    <w:rsid w:val="00BF3064"/>
    <w:rsid w:val="00BF3707"/>
    <w:rsid w:val="00BF451F"/>
    <w:rsid w:val="00C1057B"/>
    <w:rsid w:val="00C12C7F"/>
    <w:rsid w:val="00C178A0"/>
    <w:rsid w:val="00C2326A"/>
    <w:rsid w:val="00C5504E"/>
    <w:rsid w:val="00C62EB6"/>
    <w:rsid w:val="00C84E7C"/>
    <w:rsid w:val="00C8750A"/>
    <w:rsid w:val="00CA15C5"/>
    <w:rsid w:val="00CB2432"/>
    <w:rsid w:val="00CB54A1"/>
    <w:rsid w:val="00CC39AE"/>
    <w:rsid w:val="00CD1C97"/>
    <w:rsid w:val="00CD6AA0"/>
    <w:rsid w:val="00CE0D88"/>
    <w:rsid w:val="00CE114D"/>
    <w:rsid w:val="00CF0941"/>
    <w:rsid w:val="00CF6D21"/>
    <w:rsid w:val="00D00824"/>
    <w:rsid w:val="00D13AFC"/>
    <w:rsid w:val="00D1558E"/>
    <w:rsid w:val="00D179A6"/>
    <w:rsid w:val="00D20954"/>
    <w:rsid w:val="00D260EC"/>
    <w:rsid w:val="00D3094E"/>
    <w:rsid w:val="00D32A72"/>
    <w:rsid w:val="00D57622"/>
    <w:rsid w:val="00D65D50"/>
    <w:rsid w:val="00D71206"/>
    <w:rsid w:val="00D73722"/>
    <w:rsid w:val="00D8139C"/>
    <w:rsid w:val="00D826C7"/>
    <w:rsid w:val="00D84408"/>
    <w:rsid w:val="00DA00B7"/>
    <w:rsid w:val="00DC3975"/>
    <w:rsid w:val="00DE56DD"/>
    <w:rsid w:val="00DF2989"/>
    <w:rsid w:val="00E066EF"/>
    <w:rsid w:val="00E14612"/>
    <w:rsid w:val="00E14868"/>
    <w:rsid w:val="00E22862"/>
    <w:rsid w:val="00E31DDF"/>
    <w:rsid w:val="00E3771B"/>
    <w:rsid w:val="00E5126C"/>
    <w:rsid w:val="00E55E03"/>
    <w:rsid w:val="00E60D3D"/>
    <w:rsid w:val="00E62590"/>
    <w:rsid w:val="00E83E27"/>
    <w:rsid w:val="00E952FA"/>
    <w:rsid w:val="00E970B9"/>
    <w:rsid w:val="00E97A22"/>
    <w:rsid w:val="00EA1928"/>
    <w:rsid w:val="00EA5571"/>
    <w:rsid w:val="00EA5F11"/>
    <w:rsid w:val="00EB710B"/>
    <w:rsid w:val="00EC3E64"/>
    <w:rsid w:val="00ED450C"/>
    <w:rsid w:val="00EE0BD9"/>
    <w:rsid w:val="00EE18A9"/>
    <w:rsid w:val="00EE1B40"/>
    <w:rsid w:val="00EE6BC5"/>
    <w:rsid w:val="00EF4B93"/>
    <w:rsid w:val="00EF7728"/>
    <w:rsid w:val="00EF7B69"/>
    <w:rsid w:val="00F046AD"/>
    <w:rsid w:val="00F20A96"/>
    <w:rsid w:val="00F2170B"/>
    <w:rsid w:val="00F31A09"/>
    <w:rsid w:val="00F37B51"/>
    <w:rsid w:val="00F408ED"/>
    <w:rsid w:val="00F72361"/>
    <w:rsid w:val="00F75E7D"/>
    <w:rsid w:val="00F7694C"/>
    <w:rsid w:val="00F83506"/>
    <w:rsid w:val="00F87595"/>
    <w:rsid w:val="00F92F73"/>
    <w:rsid w:val="00FA5659"/>
    <w:rsid w:val="00FA67A5"/>
    <w:rsid w:val="00FA6D9E"/>
    <w:rsid w:val="00FA74F4"/>
    <w:rsid w:val="00FB6816"/>
    <w:rsid w:val="00FB73CF"/>
    <w:rsid w:val="00FC081E"/>
    <w:rsid w:val="00FD2DC8"/>
    <w:rsid w:val="00FD3E1E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50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4ED"/>
  </w:style>
  <w:style w:type="paragraph" w:styleId="Piedepgina">
    <w:name w:val="footer"/>
    <w:basedOn w:val="Normal"/>
    <w:link w:val="PiedepginaCar"/>
    <w:uiPriority w:val="99"/>
    <w:unhideWhenUsed/>
    <w:rsid w:val="0052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4ED"/>
  </w:style>
  <w:style w:type="character" w:styleId="Hipervnculo">
    <w:name w:val="Hyperlink"/>
    <w:basedOn w:val="Fuentedeprrafopredeter"/>
    <w:uiPriority w:val="99"/>
    <w:unhideWhenUsed/>
    <w:rsid w:val="00901A5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53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7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50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4ED"/>
  </w:style>
  <w:style w:type="paragraph" w:styleId="Piedepgina">
    <w:name w:val="footer"/>
    <w:basedOn w:val="Normal"/>
    <w:link w:val="PiedepginaCar"/>
    <w:uiPriority w:val="99"/>
    <w:unhideWhenUsed/>
    <w:rsid w:val="00524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4ED"/>
  </w:style>
  <w:style w:type="character" w:styleId="Hipervnculo">
    <w:name w:val="Hyperlink"/>
    <w:basedOn w:val="Fuentedeprrafopredeter"/>
    <w:uiPriority w:val="99"/>
    <w:unhideWhenUsed/>
    <w:rsid w:val="00901A5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5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ismosevilla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8023-25B3-46AF-ABEC-991FC931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Prodetur, S.A.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Bernabeu Granados</dc:creator>
  <cp:lastModifiedBy>Carmen Fuentes Ruiz</cp:lastModifiedBy>
  <cp:revision>2</cp:revision>
  <cp:lastPrinted>2018-02-20T10:06:00Z</cp:lastPrinted>
  <dcterms:created xsi:type="dcterms:W3CDTF">2018-02-20T11:34:00Z</dcterms:created>
  <dcterms:modified xsi:type="dcterms:W3CDTF">2018-02-20T11:34:00Z</dcterms:modified>
</cp:coreProperties>
</file>